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A9" w:rsidRPr="00FE2585" w:rsidRDefault="00F46EA9" w:rsidP="00FE2585">
      <w:pPr>
        <w:rPr>
          <w:sz w:val="48"/>
          <w:szCs w:val="48"/>
        </w:rPr>
      </w:pPr>
      <w:r>
        <w:rPr>
          <w:sz w:val="48"/>
          <w:szCs w:val="48"/>
        </w:rPr>
        <w:t>4</w:t>
      </w:r>
      <w:r w:rsidRPr="00FE2585">
        <w:rPr>
          <w:sz w:val="48"/>
          <w:szCs w:val="48"/>
        </w:rPr>
        <w:t xml:space="preserve">.  </w:t>
      </w:r>
      <w:r w:rsidRPr="00FE2585">
        <w:rPr>
          <w:rFonts w:hint="eastAsia"/>
          <w:sz w:val="48"/>
          <w:szCs w:val="48"/>
        </w:rPr>
        <w:t>幸運兒</w:t>
      </w:r>
      <w:r w:rsidRPr="00FE2585">
        <w:rPr>
          <w:sz w:val="48"/>
          <w:szCs w:val="48"/>
        </w:rPr>
        <w:t xml:space="preserve"> </w:t>
      </w:r>
    </w:p>
    <w:p w:rsidR="00F46EA9" w:rsidRPr="00FE2585" w:rsidRDefault="00F46EA9" w:rsidP="00FE2585">
      <w:pPr>
        <w:numPr>
          <w:ilvl w:val="0"/>
          <w:numId w:val="1"/>
        </w:numPr>
        <w:tabs>
          <w:tab w:val="num" w:pos="720"/>
        </w:tabs>
      </w:pPr>
      <w:r w:rsidRPr="00FE2585">
        <w:rPr>
          <w:rFonts w:hint="eastAsia"/>
        </w:rPr>
        <w:t>董事長從小就是個幸運兒，他什麼都有，而且都是全世界最好的。</w:t>
      </w:r>
      <w:r w:rsidRPr="00FE2585">
        <w:t xml:space="preserve"> </w:t>
      </w:r>
    </w:p>
    <w:p w:rsidR="00F46EA9" w:rsidRPr="00FE2585" w:rsidRDefault="00F46EA9" w:rsidP="00FE2585">
      <w:pPr>
        <w:numPr>
          <w:ilvl w:val="0"/>
          <w:numId w:val="1"/>
        </w:numPr>
        <w:tabs>
          <w:tab w:val="num" w:pos="720"/>
        </w:tabs>
      </w:pPr>
      <w:r w:rsidRPr="00FE2585">
        <w:rPr>
          <w:rFonts w:hint="eastAsia"/>
        </w:rPr>
        <w:t>董事長聰明過人，事事要求第一，他從來沒有讓任何人失望過。</w:t>
      </w:r>
      <w:r w:rsidRPr="00FE2585">
        <w:t xml:space="preserve"> </w:t>
      </w:r>
    </w:p>
    <w:p w:rsidR="00F46EA9" w:rsidRPr="00FE2585" w:rsidRDefault="00F46EA9" w:rsidP="00FE2585">
      <w:pPr>
        <w:numPr>
          <w:ilvl w:val="0"/>
          <w:numId w:val="1"/>
        </w:numPr>
        <w:tabs>
          <w:tab w:val="num" w:pos="720"/>
        </w:tabs>
      </w:pPr>
      <w:r w:rsidRPr="00FE2585">
        <w:rPr>
          <w:rFonts w:hint="eastAsia"/>
        </w:rPr>
        <w:t>許多人一輩子辛苦追尋的夢想，董事長全部輕易擁有。</w:t>
      </w:r>
      <w:r w:rsidRPr="00FE2585">
        <w:t xml:space="preserve"> </w:t>
      </w:r>
    </w:p>
    <w:p w:rsidR="00F46EA9" w:rsidRPr="00FE2585" w:rsidRDefault="00F46EA9" w:rsidP="00FE2585">
      <w:pPr>
        <w:numPr>
          <w:ilvl w:val="0"/>
          <w:numId w:val="1"/>
        </w:numPr>
        <w:tabs>
          <w:tab w:val="num" w:pos="720"/>
        </w:tabs>
      </w:pPr>
      <w:r w:rsidRPr="00FE2585">
        <w:rPr>
          <w:rFonts w:hint="eastAsia"/>
        </w:rPr>
        <w:t>但是，更讓人受不了的是，有一天，董事長的背後，居然長出一對小小的翅膀。</w:t>
      </w:r>
      <w:r w:rsidRPr="00FE2585">
        <w:t xml:space="preserve"> </w:t>
      </w:r>
    </w:p>
    <w:p w:rsidR="00F46EA9" w:rsidRPr="00FE2585" w:rsidRDefault="00F46EA9" w:rsidP="00FE2585">
      <w:pPr>
        <w:numPr>
          <w:ilvl w:val="0"/>
          <w:numId w:val="1"/>
        </w:numPr>
        <w:tabs>
          <w:tab w:val="num" w:pos="720"/>
        </w:tabs>
      </w:pPr>
      <w:r w:rsidRPr="00FE2585">
        <w:rPr>
          <w:rFonts w:hint="eastAsia"/>
        </w:rPr>
        <w:t>大家都感到不可思議，不敢相信這是真的</w:t>
      </w:r>
      <w:r w:rsidRPr="00FE2585">
        <w:t>!</w:t>
      </w:r>
    </w:p>
    <w:p w:rsidR="00F46EA9" w:rsidRPr="00FE2585" w:rsidRDefault="00F46EA9" w:rsidP="00FE2585">
      <w:pPr>
        <w:numPr>
          <w:ilvl w:val="0"/>
          <w:numId w:val="1"/>
        </w:numPr>
        <w:tabs>
          <w:tab w:val="num" w:pos="720"/>
        </w:tabs>
      </w:pPr>
      <w:r w:rsidRPr="00FE2585">
        <w:rPr>
          <w:rFonts w:hint="eastAsia"/>
        </w:rPr>
        <w:t>董事長實在太幸運了。</w:t>
      </w:r>
      <w:r w:rsidRPr="00FE2585">
        <w:t xml:space="preserve"> </w:t>
      </w:r>
    </w:p>
    <w:p w:rsidR="00F46EA9" w:rsidRPr="00FE2585" w:rsidRDefault="00F46EA9" w:rsidP="00FE2585">
      <w:pPr>
        <w:numPr>
          <w:ilvl w:val="0"/>
          <w:numId w:val="1"/>
        </w:numPr>
        <w:tabs>
          <w:tab w:val="num" w:pos="720"/>
        </w:tabs>
      </w:pPr>
      <w:r w:rsidRPr="00FE2585">
        <w:rPr>
          <w:rFonts w:hint="eastAsia"/>
        </w:rPr>
        <w:t>但是董事長並不快樂。</w:t>
      </w:r>
      <w:r w:rsidRPr="00FE2585">
        <w:t xml:space="preserve"> </w:t>
      </w:r>
    </w:p>
    <w:p w:rsidR="00F46EA9" w:rsidRDefault="00F46EA9" w:rsidP="00FE2585">
      <w:pPr>
        <w:numPr>
          <w:ilvl w:val="0"/>
          <w:numId w:val="1"/>
        </w:numPr>
      </w:pPr>
      <w:r w:rsidRPr="00FE2585">
        <w:rPr>
          <w:rFonts w:hint="eastAsia"/>
        </w:rPr>
        <w:t>在一個風和日麗的午後，翅膀突然開始奮力鼓動</w:t>
      </w:r>
      <w:r>
        <w:rPr>
          <w:rFonts w:hint="eastAsia"/>
        </w:rPr>
        <w:t>，</w:t>
      </w:r>
      <w:r w:rsidRPr="00FE2585">
        <w:rPr>
          <w:rFonts w:hint="eastAsia"/>
        </w:rPr>
        <w:t>衝上天際。</w:t>
      </w:r>
      <w:r w:rsidRPr="00FE2585">
        <w:t xml:space="preserve"> </w:t>
      </w:r>
    </w:p>
    <w:p w:rsidR="00F46EA9" w:rsidRPr="00FE2585" w:rsidRDefault="00F46EA9" w:rsidP="00FE2585">
      <w:pPr>
        <w:numPr>
          <w:ilvl w:val="0"/>
          <w:numId w:val="1"/>
        </w:numPr>
      </w:pPr>
      <w:r w:rsidRPr="00FE2585">
        <w:rPr>
          <w:rFonts w:hint="eastAsia"/>
        </w:rPr>
        <w:t>董事長真是太了不起了，他實現了人類的夢想，他從來沒讓任何人失望過。</w:t>
      </w:r>
      <w:r w:rsidRPr="00FE2585">
        <w:t xml:space="preserve"> </w:t>
      </w:r>
    </w:p>
    <w:p w:rsidR="00F46EA9" w:rsidRDefault="00F46EA9" w:rsidP="004060EE">
      <w:pPr>
        <w:ind w:left="284"/>
        <w:rPr>
          <w:rFonts w:ascii="華康圓體 Std W5" w:eastAsia="華康圓體 Std W5" w:hAnsi="華康圓體 Std W5"/>
        </w:rPr>
      </w:pPr>
    </w:p>
    <w:p w:rsidR="00F46EA9" w:rsidRPr="004060EE" w:rsidRDefault="00F46EA9" w:rsidP="004060EE">
      <w:pPr>
        <w:ind w:left="284"/>
        <w:rPr>
          <w:rFonts w:ascii="華康圓體 Std W5" w:eastAsia="華康圓體 Std W5" w:hAnsi="華康圓體 Std W5"/>
        </w:rPr>
      </w:pPr>
      <w:r w:rsidRPr="004060EE">
        <w:rPr>
          <w:rFonts w:ascii="華康圓體 Std W5" w:eastAsia="華康圓體 Std W5" w:hAnsi="華康圓體 Std W5" w:hint="eastAsia"/>
        </w:rPr>
        <w:t>《</w:t>
      </w:r>
      <w:r w:rsidRPr="004060EE">
        <w:rPr>
          <w:rFonts w:ascii="華康圓體 Std W5" w:eastAsia="華康圓體 Std W5" w:hAnsi="華康圓體 Std W5"/>
        </w:rPr>
        <w:t xml:space="preserve">                                 </w:t>
      </w:r>
      <w:r w:rsidRPr="004060EE">
        <w:rPr>
          <w:rFonts w:ascii="華康圓體 Std W5" w:eastAsia="華康圓體 Std W5" w:hAnsi="華康圓體 Std W5" w:hint="eastAsia"/>
        </w:rPr>
        <w:t>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4"/>
        <w:gridCol w:w="1417"/>
        <w:gridCol w:w="1418"/>
        <w:gridCol w:w="1625"/>
      </w:tblGrid>
      <w:tr w:rsidR="00F46EA9" w:rsidRPr="008F3FEF" w:rsidTr="004060EE">
        <w:tc>
          <w:tcPr>
            <w:tcW w:w="10414" w:type="dxa"/>
            <w:gridSpan w:val="4"/>
          </w:tcPr>
          <w:p w:rsidR="00F46EA9" w:rsidRDefault="00F46EA9">
            <w:pPr>
              <w:jc w:val="center"/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第</w:t>
            </w:r>
            <w:r>
              <w:rPr>
                <w:rFonts w:ascii="華康圓體 Std W5" w:eastAsia="華康圓體 Std W5" w:hAnsi="華康圓體 Std W5"/>
              </w:rPr>
              <w:t xml:space="preserve">  </w:t>
            </w:r>
            <w:r>
              <w:rPr>
                <w:rFonts w:ascii="華康圓體 Std W5" w:eastAsia="華康圓體 Std W5" w:hAnsi="華康圓體 Std W5" w:hint="eastAsia"/>
              </w:rPr>
              <w:t>幕</w:t>
            </w:r>
          </w:p>
        </w:tc>
      </w:tr>
      <w:tr w:rsidR="00F46EA9" w:rsidRPr="008F3FEF" w:rsidTr="004060EE">
        <w:tc>
          <w:tcPr>
            <w:tcW w:w="5954" w:type="dxa"/>
          </w:tcPr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對話</w:t>
            </w:r>
            <w:r>
              <w:rPr>
                <w:rFonts w:ascii="華康圓體 Std W5" w:eastAsia="華康圓體 Std W5" w:hAnsi="華康圓體 Std W5"/>
              </w:rPr>
              <w:t>&amp;</w:t>
            </w:r>
            <w:r>
              <w:rPr>
                <w:rFonts w:ascii="華康圓體 Std W5" w:eastAsia="華康圓體 Std W5" w:hAnsi="華康圓體 Std W5" w:hint="eastAsia"/>
              </w:rPr>
              <w:t>內容</w:t>
            </w:r>
          </w:p>
        </w:tc>
        <w:tc>
          <w:tcPr>
            <w:tcW w:w="1417" w:type="dxa"/>
          </w:tcPr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配樂</w:t>
            </w:r>
            <w:r>
              <w:rPr>
                <w:rFonts w:ascii="華康圓體 Std W5" w:eastAsia="華康圓體 Std W5" w:hAnsi="華康圓體 Std W5"/>
              </w:rPr>
              <w:t>&amp;</w:t>
            </w:r>
            <w:r>
              <w:rPr>
                <w:rFonts w:ascii="華康圓體 Std W5" w:eastAsia="華康圓體 Std W5" w:hAnsi="華康圓體 Std W5" w:hint="eastAsia"/>
              </w:rPr>
              <w:t>音效</w:t>
            </w:r>
          </w:p>
        </w:tc>
        <w:tc>
          <w:tcPr>
            <w:tcW w:w="1418" w:type="dxa"/>
          </w:tcPr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演唱歌曲</w:t>
            </w:r>
          </w:p>
        </w:tc>
        <w:tc>
          <w:tcPr>
            <w:tcW w:w="1625" w:type="dxa"/>
          </w:tcPr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場務事項</w:t>
            </w:r>
          </w:p>
        </w:tc>
      </w:tr>
      <w:tr w:rsidR="00F46EA9" w:rsidRPr="008F3FEF" w:rsidTr="004060EE">
        <w:tc>
          <w:tcPr>
            <w:tcW w:w="5954" w:type="dxa"/>
          </w:tcPr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</w:tc>
        <w:tc>
          <w:tcPr>
            <w:tcW w:w="1417" w:type="dxa"/>
          </w:tcPr>
          <w:p w:rsidR="00F46EA9" w:rsidRDefault="00F46EA9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418" w:type="dxa"/>
          </w:tcPr>
          <w:p w:rsidR="00F46EA9" w:rsidRDefault="00F46EA9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625" w:type="dxa"/>
          </w:tcPr>
          <w:p w:rsidR="00F46EA9" w:rsidRDefault="00F46EA9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</w:tr>
    </w:tbl>
    <w:p w:rsidR="00F46EA9" w:rsidRPr="004060EE" w:rsidRDefault="00F46EA9" w:rsidP="004060EE">
      <w:pPr>
        <w:rPr>
          <w:rFonts w:ascii="華康圓體 Std W5" w:eastAsia="華康圓體 Std W5" w:hAnsi="華康圓體 Std W5"/>
        </w:rPr>
      </w:pPr>
      <w:r w:rsidRPr="004060EE">
        <w:rPr>
          <w:rFonts w:ascii="華康圓體 Std W5" w:eastAsia="華康圓體 Std W5" w:hAnsi="華康圓體 Std W5" w:hint="eastAsia"/>
        </w:rPr>
        <w:t>《</w:t>
      </w:r>
      <w:r w:rsidRPr="004060EE">
        <w:rPr>
          <w:rFonts w:ascii="華康圓體 Std W5" w:eastAsia="華康圓體 Std W5" w:hAnsi="華康圓體 Std W5"/>
        </w:rPr>
        <w:t xml:space="preserve">                                 </w:t>
      </w:r>
      <w:r w:rsidRPr="004060EE">
        <w:rPr>
          <w:rFonts w:ascii="華康圓體 Std W5" w:eastAsia="華康圓體 Std W5" w:hAnsi="華康圓體 Std W5" w:hint="eastAsia"/>
        </w:rPr>
        <w:t>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4"/>
        <w:gridCol w:w="1417"/>
        <w:gridCol w:w="1418"/>
        <w:gridCol w:w="1625"/>
      </w:tblGrid>
      <w:tr w:rsidR="00F46EA9" w:rsidRPr="008F3FEF" w:rsidTr="004060EE">
        <w:tc>
          <w:tcPr>
            <w:tcW w:w="10414" w:type="dxa"/>
            <w:gridSpan w:val="4"/>
          </w:tcPr>
          <w:p w:rsidR="00F46EA9" w:rsidRDefault="00F46EA9">
            <w:pPr>
              <w:jc w:val="center"/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第</w:t>
            </w:r>
            <w:r>
              <w:rPr>
                <w:rFonts w:ascii="華康圓體 Std W5" w:eastAsia="華康圓體 Std W5" w:hAnsi="華康圓體 Std W5"/>
              </w:rPr>
              <w:t xml:space="preserve">  </w:t>
            </w:r>
            <w:r>
              <w:rPr>
                <w:rFonts w:ascii="華康圓體 Std W5" w:eastAsia="華康圓體 Std W5" w:hAnsi="華康圓體 Std W5" w:hint="eastAsia"/>
              </w:rPr>
              <w:t>幕</w:t>
            </w:r>
          </w:p>
        </w:tc>
      </w:tr>
      <w:tr w:rsidR="00F46EA9" w:rsidRPr="008F3FEF" w:rsidTr="004060EE">
        <w:tc>
          <w:tcPr>
            <w:tcW w:w="5954" w:type="dxa"/>
          </w:tcPr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對話</w:t>
            </w:r>
            <w:r>
              <w:rPr>
                <w:rFonts w:ascii="華康圓體 Std W5" w:eastAsia="華康圓體 Std W5" w:hAnsi="華康圓體 Std W5"/>
              </w:rPr>
              <w:t>&amp;</w:t>
            </w:r>
            <w:r>
              <w:rPr>
                <w:rFonts w:ascii="華康圓體 Std W5" w:eastAsia="華康圓體 Std W5" w:hAnsi="華康圓體 Std W5" w:hint="eastAsia"/>
              </w:rPr>
              <w:t>內容</w:t>
            </w:r>
          </w:p>
        </w:tc>
        <w:tc>
          <w:tcPr>
            <w:tcW w:w="1417" w:type="dxa"/>
          </w:tcPr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配樂</w:t>
            </w:r>
            <w:r>
              <w:rPr>
                <w:rFonts w:ascii="華康圓體 Std W5" w:eastAsia="華康圓體 Std W5" w:hAnsi="華康圓體 Std W5"/>
              </w:rPr>
              <w:t>&amp;</w:t>
            </w:r>
            <w:r>
              <w:rPr>
                <w:rFonts w:ascii="華康圓體 Std W5" w:eastAsia="華康圓體 Std W5" w:hAnsi="華康圓體 Std W5" w:hint="eastAsia"/>
              </w:rPr>
              <w:t>音效</w:t>
            </w:r>
          </w:p>
        </w:tc>
        <w:tc>
          <w:tcPr>
            <w:tcW w:w="1418" w:type="dxa"/>
          </w:tcPr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演唱歌曲</w:t>
            </w:r>
          </w:p>
        </w:tc>
        <w:tc>
          <w:tcPr>
            <w:tcW w:w="1625" w:type="dxa"/>
          </w:tcPr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場務事項</w:t>
            </w:r>
          </w:p>
        </w:tc>
      </w:tr>
      <w:tr w:rsidR="00F46EA9" w:rsidRPr="008F3FEF" w:rsidTr="004060EE">
        <w:tc>
          <w:tcPr>
            <w:tcW w:w="5954" w:type="dxa"/>
          </w:tcPr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Pr="008F3FEF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Pr="008F3FEF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Pr="008F3FEF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Pr="008F3FEF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Pr="008F3FEF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Pr="008F3FEF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Pr="008F3FEF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Pr="008F3FEF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Pr="008F3FEF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Pr="008F3FEF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Pr="008F3FEF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Pr="008F3FEF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Pr="008F3FEF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Pr="008F3FEF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Pr="008F3FEF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Pr="008F3FEF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Pr="008F3FEF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Pr="008F3FEF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</w:rPr>
            </w:pPr>
          </w:p>
        </w:tc>
        <w:tc>
          <w:tcPr>
            <w:tcW w:w="1417" w:type="dxa"/>
          </w:tcPr>
          <w:p w:rsidR="00F46EA9" w:rsidRDefault="00F46EA9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418" w:type="dxa"/>
          </w:tcPr>
          <w:p w:rsidR="00F46EA9" w:rsidRDefault="00F46EA9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46EA9" w:rsidRDefault="00F46EA9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625" w:type="dxa"/>
          </w:tcPr>
          <w:p w:rsidR="00F46EA9" w:rsidRDefault="00F46EA9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</w:tr>
    </w:tbl>
    <w:p w:rsidR="00F46EA9" w:rsidRPr="00FE2585" w:rsidRDefault="00F46EA9" w:rsidP="004060EE"/>
    <w:sectPr w:rsidR="00F46EA9" w:rsidRPr="00FE2585" w:rsidSect="00FE25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EA9" w:rsidRDefault="00F46EA9" w:rsidP="00FE2585">
      <w:r>
        <w:separator/>
      </w:r>
    </w:p>
  </w:endnote>
  <w:endnote w:type="continuationSeparator" w:id="1">
    <w:p w:rsidR="00F46EA9" w:rsidRDefault="00F46EA9" w:rsidP="00FE2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圓體 Std W5">
    <w:altName w:val="細明體"/>
    <w:panose1 w:val="00000000000000000000"/>
    <w:charset w:val="88"/>
    <w:family w:val="modern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EA9" w:rsidRDefault="00F46EA9" w:rsidP="00FE2585">
      <w:r>
        <w:separator/>
      </w:r>
    </w:p>
  </w:footnote>
  <w:footnote w:type="continuationSeparator" w:id="1">
    <w:p w:rsidR="00F46EA9" w:rsidRDefault="00F46EA9" w:rsidP="00FE2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4A4C"/>
    <w:multiLevelType w:val="hybridMultilevel"/>
    <w:tmpl w:val="E410FA54"/>
    <w:lvl w:ilvl="0" w:tplc="068EB0BE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1A7673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787B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52BDA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225E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8A662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AEB6F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947C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406DE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585"/>
    <w:rsid w:val="00004EB9"/>
    <w:rsid w:val="001E62D1"/>
    <w:rsid w:val="00203F63"/>
    <w:rsid w:val="0040357A"/>
    <w:rsid w:val="004060EE"/>
    <w:rsid w:val="008F3FEF"/>
    <w:rsid w:val="00942649"/>
    <w:rsid w:val="00F46EA9"/>
    <w:rsid w:val="00FE0323"/>
    <w:rsid w:val="00FE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7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E2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258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E2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258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4060E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82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82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82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82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82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83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8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83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83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68</Words>
  <Characters>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Weng</dc:creator>
  <cp:keywords/>
  <dc:description/>
  <cp:lastModifiedBy>成功高中</cp:lastModifiedBy>
  <cp:revision>4</cp:revision>
  <dcterms:created xsi:type="dcterms:W3CDTF">2013-02-21T17:18:00Z</dcterms:created>
  <dcterms:modified xsi:type="dcterms:W3CDTF">2013-02-22T03:38:00Z</dcterms:modified>
</cp:coreProperties>
</file>